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9" w:rsidRDefault="006B018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0189" w:rsidRDefault="006B0189">
      <w:pPr>
        <w:pStyle w:val="ConsPlusNormal"/>
        <w:ind w:firstLine="540"/>
        <w:jc w:val="both"/>
        <w:outlineLvl w:val="0"/>
      </w:pPr>
    </w:p>
    <w:p w:rsidR="006B0189" w:rsidRDefault="006B0189">
      <w:pPr>
        <w:pStyle w:val="ConsPlusNormal"/>
        <w:outlineLvl w:val="0"/>
      </w:pPr>
      <w:r>
        <w:t>Зарегистрировано в Минюсте России 27 июля 2017 г. N 47553</w:t>
      </w:r>
    </w:p>
    <w:p w:rsidR="006B0189" w:rsidRDefault="006B0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6B0189" w:rsidRDefault="006B0189">
      <w:pPr>
        <w:pStyle w:val="ConsPlusTitle"/>
        <w:jc w:val="center"/>
      </w:pPr>
      <w:r>
        <w:t>И АТОМНОМУ НАДЗОРУ</w:t>
      </w:r>
    </w:p>
    <w:p w:rsidR="006B0189" w:rsidRDefault="006B0189">
      <w:pPr>
        <w:pStyle w:val="ConsPlusTitle"/>
        <w:jc w:val="center"/>
      </w:pPr>
    </w:p>
    <w:p w:rsidR="006B0189" w:rsidRDefault="006B0189">
      <w:pPr>
        <w:pStyle w:val="ConsPlusTitle"/>
        <w:jc w:val="center"/>
      </w:pPr>
      <w:r>
        <w:t>ПРИКАЗ</w:t>
      </w:r>
    </w:p>
    <w:p w:rsidR="006B0189" w:rsidRDefault="006B0189">
      <w:pPr>
        <w:pStyle w:val="ConsPlusTitle"/>
        <w:jc w:val="center"/>
      </w:pPr>
      <w:r>
        <w:t>от 5 июня 2017 г. N 189</w:t>
      </w:r>
    </w:p>
    <w:p w:rsidR="006B0189" w:rsidRDefault="006B0189">
      <w:pPr>
        <w:pStyle w:val="ConsPlusTitle"/>
        <w:jc w:val="center"/>
      </w:pPr>
    </w:p>
    <w:p w:rsidR="006B0189" w:rsidRDefault="006B0189">
      <w:pPr>
        <w:pStyle w:val="ConsPlusTitle"/>
        <w:jc w:val="center"/>
      </w:pPr>
      <w:r>
        <w:t>ОБ УТВЕРЖДЕНИИ ПОЛОЖЕНИЯ</w:t>
      </w:r>
    </w:p>
    <w:p w:rsidR="006B0189" w:rsidRDefault="006B0189">
      <w:pPr>
        <w:pStyle w:val="ConsPlusTitle"/>
        <w:jc w:val="center"/>
      </w:pPr>
      <w:r>
        <w:t>О КАДРОВОМ РЕЗЕРВЕ ФЕДЕРАЛЬНОЙ СЛУЖБЫ ПО ЭКОЛОГИЧЕСКОМУ,</w:t>
      </w:r>
    </w:p>
    <w:p w:rsidR="006B0189" w:rsidRDefault="006B0189">
      <w:pPr>
        <w:pStyle w:val="ConsPlusTitle"/>
        <w:jc w:val="center"/>
      </w:pPr>
      <w:r>
        <w:t>ТЕХНОЛОГИЧЕСКОМУ И АТОМНОМУ НАДЗОРУ</w:t>
      </w:r>
    </w:p>
    <w:p w:rsidR="006B0189" w:rsidRDefault="006B0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0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0189" w:rsidRDefault="006B0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189" w:rsidRDefault="006B01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25.12.2017 N 563)</w:t>
            </w:r>
          </w:p>
        </w:tc>
      </w:tr>
    </w:tbl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64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6159, ст. 6810;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49, ст. 6905; N 52, ст. 7542; 2015, N 1, ст. 62, ст. 63; N 14, ст. 2008; N 24, ст. 3374; N 29, ст. 4388; N 41, ст. 5639; 2016, N 1, ст. 15, ст. 38; N 22, ст. 3091; N 23, ст. 3300; N 27, ст. 4157, ст. 4209; 2017, N 15, ст. 2139) и </w:t>
      </w:r>
      <w:hyperlink r:id="rId8" w:history="1">
        <w:r>
          <w:rPr>
            <w:color w:val="0000FF"/>
          </w:rPr>
          <w:t>пунктом 4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"Об утверждении Положения о кадровом резерве федерального государственного органа" (Собрание законодательства Российской Федерации, 2017, N 10, ст. 1473), приказываю: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кадровом резерве Федеральной службы по экологическому, технологическому и атомному надзору.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2. Управлению государственной службы и кадров (Т.Н. Чернякова), руководителям территориальных органов обеспечить организацию работы по формированию кадрового резерва Федеральной службы по экологическому, технологическому и атомному надзору.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руководителя В.В. Козивкина.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jc w:val="right"/>
      </w:pPr>
      <w:r>
        <w:t>Руководитель</w:t>
      </w:r>
    </w:p>
    <w:p w:rsidR="006B0189" w:rsidRDefault="006B0189">
      <w:pPr>
        <w:pStyle w:val="ConsPlusNormal"/>
        <w:jc w:val="right"/>
      </w:pPr>
      <w:r>
        <w:t>А.В.АЛЕШИН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jc w:val="right"/>
        <w:outlineLvl w:val="0"/>
      </w:pPr>
      <w:r>
        <w:t>Утверждено</w:t>
      </w:r>
    </w:p>
    <w:p w:rsidR="006B0189" w:rsidRDefault="006B0189">
      <w:pPr>
        <w:pStyle w:val="ConsPlusNormal"/>
        <w:jc w:val="right"/>
      </w:pPr>
      <w:r>
        <w:t>приказом Федеральной службы</w:t>
      </w:r>
    </w:p>
    <w:p w:rsidR="006B0189" w:rsidRDefault="006B0189">
      <w:pPr>
        <w:pStyle w:val="ConsPlusNormal"/>
        <w:jc w:val="right"/>
      </w:pPr>
      <w:r>
        <w:lastRenderedPageBreak/>
        <w:t>по экологическому, технологическому</w:t>
      </w:r>
    </w:p>
    <w:p w:rsidR="006B0189" w:rsidRDefault="006B0189">
      <w:pPr>
        <w:pStyle w:val="ConsPlusNormal"/>
        <w:jc w:val="right"/>
      </w:pPr>
      <w:r>
        <w:t>и атомному надзору</w:t>
      </w:r>
    </w:p>
    <w:p w:rsidR="006B0189" w:rsidRDefault="006B0189">
      <w:pPr>
        <w:pStyle w:val="ConsPlusNormal"/>
        <w:jc w:val="right"/>
      </w:pPr>
      <w:r>
        <w:t>от 5 июня 2017 г. N 189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</w:pPr>
      <w:bookmarkStart w:id="0" w:name="P34"/>
      <w:bookmarkEnd w:id="0"/>
      <w:r>
        <w:t>ПОЛОЖЕНИЕ</w:t>
      </w:r>
    </w:p>
    <w:p w:rsidR="006B0189" w:rsidRDefault="006B0189">
      <w:pPr>
        <w:pStyle w:val="ConsPlusTitle"/>
        <w:jc w:val="center"/>
      </w:pPr>
      <w:r>
        <w:t>О КАДРОВОМ РЕЗЕРВЕ ФЕДЕРАЛЬНОЙ СЛУЖБЫ ПО ЭКОЛОГИЧЕСКОМУ,</w:t>
      </w:r>
    </w:p>
    <w:p w:rsidR="006B0189" w:rsidRDefault="006B0189">
      <w:pPr>
        <w:pStyle w:val="ConsPlusTitle"/>
        <w:jc w:val="center"/>
      </w:pPr>
      <w:r>
        <w:t>ТЕХНОЛОГИЧЕСКОМУ И АТОМНОМУ НАДЗОРУ</w:t>
      </w:r>
    </w:p>
    <w:p w:rsidR="006B0189" w:rsidRDefault="006B01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01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0189" w:rsidRDefault="006B01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0189" w:rsidRDefault="006B01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25.12.2017 N 563)</w:t>
            </w:r>
          </w:p>
        </w:tc>
      </w:tr>
    </w:tbl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  <w:outlineLvl w:val="1"/>
      </w:pPr>
      <w:r>
        <w:t>I. Общие положения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  <w:r>
        <w:t>1. Настоящим Положением определяется порядок формирования кадрового резерва центрального аппарата Федеральной службы по экологическому, технологическому и атомному надзору и территориальных органов Ростехнадзора (далее - кадровый резерв), а также работы с ним.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2. Кадровый резерв формируется в целях: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а) обеспечения равного доступа граждан Российской Федерации (далее - граждане) к федеральной государственной гражданской службе (далее - федеральная гражданская служба);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б) своевременного замещения в Ростехнадзоре должностей федеральной гражданской службы;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в) содействия формированию высокопрофессионального кадрового состава Ростехнадзора;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г) содействия должностному росту федеральных государственных гражданских служащих (далее - гражданские служащие) Ростехнадзора.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3. Принципами формирования кадрового резерва являются: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а) добровольность включения гражданских служащих (граждан) в кадровый резерв;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б) гласность при формировании кадрового резерва;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в) соблюдение равенства прав граждан при их включении в кадровый резерв;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г) приоритетность формирования кадрового резерва на конкурсной основе;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д) учет текущей и перспективной потребности в замещении должностей федеральной гражданской службы в Ростехнадзоре (территориального органа Ростехнадзора);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е) взаимосвязь должностного роста гражданских служащих с результатами оценки их профессионализма и компетентности;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ж) персональная ответственность руководителя Ростехнадзора (руководителя территориального органа Ростехнадзора)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з)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</w:t>
      </w:r>
      <w:r>
        <w:lastRenderedPageBreak/>
        <w:t>Федерации, органах местного самоуправления, организациях.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4. Информация о формировании кадрового резерва и работе с ним размещается на официальных сайтах Ростехнадзора (территориального органа Ростехнадзора)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"Интернет").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  <w:outlineLvl w:val="1"/>
      </w:pPr>
      <w:r>
        <w:t>II. Порядок формирования кадрового резерва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  <w:r>
        <w:t>5. Кадровый резерв формируется представителем нанимателя и состоит из: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кадрового резерва центрального аппарата, включающего в себя должности гражданской службы центрального аппарата Ростехнадзора и должности руководителей и заместителей руководителей территориальных органов Ростехнадзора;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кадровых резервов территориальных органов, включающих в себя должности гражданской службы территориальных органов Ростехнадзора, функции представителя нанимателя для которых осуществляет руководитель территориального органа Ростехнадзора.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6. Кадровая работа, связанная с формированием кадрового резерва, организацией работы с ним и его эффективным использованием, осуществляется: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 центральном аппарате Ростехнадзора - Управлением государственной службы и кадров;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 территориальном органе Ростехнадзора - подразделением территориального органа Ростехнадзора по вопросам государственной гражданской службы и кадров.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7. В кадровый резерв включаются: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а) граждане, претендующие на замещение вакантной должности федеральной гражданской службы: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резерв;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1" w:name="P70"/>
      <w:bookmarkEnd w:id="1"/>
      <w:r>
        <w:t>по результатам конкурса на замещение вакантной должности федеральной гражданской службы с согласия указанных граждан;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б) гражданские служащие, претендующие на замещение вакантной должности федеральной гражданской службы в порядке должностного роста: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резерв;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по результатам конкурса на замещение вакантной должности федеральной гражданской службы с согласия указанных гражданских служащих;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по результатам аттестации в соответствии с </w:t>
      </w:r>
      <w:hyperlink r:id="rId10" w:history="1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6159, ст. 6810;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49, ст. 6905; N 52, ст. 7542; 2015, N 1, ст. 62, ст. 63; N 14, ст. 2008; N 24, ст. 3374; N 29, ст. 4388; N 41, ст. 5639; 2016, N 1, ст. 15, ст. 38; N 22, ст. 3091; N 23, ст. 3300; N 27, ст. 4157, ст. 4209; 2017, N 15, ст. 2139) (далее - </w:t>
      </w:r>
      <w:r>
        <w:lastRenderedPageBreak/>
        <w:t>Федеральный закон "О государственной гражданской службе Российской Федерации") с согласия указанных гражданских служащих;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в) гражданские служащие, увольняемые с федеральной гражданской службы: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по основанию, предусмотренному </w:t>
      </w:r>
      <w:hyperlink r:id="rId11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12" w:history="1">
        <w:r>
          <w:rPr>
            <w:color w:val="0000FF"/>
          </w:rPr>
          <w:t>пунктом 8.3 части 1 статьи 37</w:t>
        </w:r>
      </w:hyperlink>
      <w:r>
        <w:t xml:space="preserve"> Федерального закона "О государственной гражданской службе Российской Федерации", - по решению представителя нанимателя, с согласия указанных гражданских служащих;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по одному из оснований, предусмотренных </w:t>
      </w:r>
      <w:hyperlink r:id="rId13" w:history="1">
        <w:r>
          <w:rPr>
            <w:color w:val="0000FF"/>
          </w:rPr>
          <w:t>частью 1 статьи 39</w:t>
        </w:r>
      </w:hyperlink>
      <w:r>
        <w:t xml:space="preserve"> Федерального закона "О государственной гражданской службе Российской Федерации", с согласия указанных гражданских служащих.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8. Конкурс на включение гражданских служащих (граждан) в кадровый резерв проводится в соответствии с нормами, предусмотренными </w:t>
      </w:r>
      <w:hyperlink w:anchor="P85" w:history="1">
        <w:r>
          <w:rPr>
            <w:color w:val="0000FF"/>
          </w:rPr>
          <w:t>главой III</w:t>
        </w:r>
      </w:hyperlink>
      <w:r>
        <w:t xml:space="preserve"> настоящего Положения.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9. Гражданские служащие (граждане), которые указаны в </w:t>
      </w:r>
      <w:hyperlink w:anchor="P70" w:history="1">
        <w:r>
          <w:rPr>
            <w:color w:val="0000FF"/>
          </w:rPr>
          <w:t>абзаце третьем подпункта "а"</w:t>
        </w:r>
      </w:hyperlink>
      <w:r>
        <w:t xml:space="preserve"> и </w:t>
      </w:r>
      <w:hyperlink w:anchor="P73" w:history="1">
        <w:r>
          <w:rPr>
            <w:color w:val="0000FF"/>
          </w:rPr>
          <w:t>абзаце третьем подпункта "б" пункта 7</w:t>
        </w:r>
      </w:hyperlink>
      <w:r>
        <w:t xml:space="preserve"> настоящего Положения и не стали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федеральной гражданской службы той же группы, к которой относилась вакантная должность федеральной гражданской службы, на замещение которой проводился конкурс.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10. Гражданские служащие, которые указаны в </w:t>
      </w:r>
      <w:hyperlink w:anchor="P74" w:history="1">
        <w:r>
          <w:rPr>
            <w:color w:val="0000FF"/>
          </w:rPr>
          <w:t>абзаце четвертом подпункта "б" пункта 7</w:t>
        </w:r>
      </w:hyperlink>
      <w:r>
        <w:t xml:space="preserve"> настоящего Положения и которые по результатам аттестации признаны аттестационной комиссией соответствующими замещаемой должности федеральной гражданской службы и рекомендованы ею к включению в кадровый резерв для замещения вакантной должности федеральной гражданской службы в порядке должностного роста, с их согласия включаются в кадровый резерв в течение одного месяца после проведения аттестации.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11. Гражданские служащие, указанные в </w:t>
      </w:r>
      <w:hyperlink w:anchor="P75" w:history="1">
        <w:r>
          <w:rPr>
            <w:color w:val="0000FF"/>
          </w:rPr>
          <w:t>подпункте "в" пункта 7</w:t>
        </w:r>
      </w:hyperlink>
      <w:r>
        <w:t xml:space="preserve"> настоящего Положения, включаются в кадровый резерв для замещения должностей федеральной гражданской службы той же группы, к которой относилась последняя замещаемая ими должность федеральной гражданской службы.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12. Включение гражданских служащих (граждан) в кадровый резерв центрального аппарата Ростехнадзора оформляется приказом руководителя Ростехнадзора; включение гражданских служащих (граждан) в территориальные кадровые резервы оформляется приказом руководителя территориального органа Ростехнадзора с указанием группы должностей федеральной гражданской службы, на которые они могут быть назначены.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13. В кадровый резерв не может быть включен гражданский служащий, имеющий дисциплинарное взыскание, предусмотренное </w:t>
      </w:r>
      <w:hyperlink r:id="rId14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15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1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17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  <w:outlineLvl w:val="1"/>
      </w:pPr>
      <w:bookmarkStart w:id="5" w:name="P85"/>
      <w:bookmarkEnd w:id="5"/>
      <w:r>
        <w:t>III. Конкурс на включение в кадровый резерв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  <w:r>
        <w:t>14.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15. Кадровая работа, связанная с организацией и обеспечением проведения конкурса, осуществляется: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 центральном аппарате Ростехнадзора - Управлением государственной службы и кадров;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lastRenderedPageBreak/>
        <w:t>в территориальном органе Ростехнадзора - подразделением территориального органа Ростехнадзора по вопросам государственной гражданской службы и кадров.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16.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17. Конкурс проводится конкурсной комиссией, образованной в центральном аппарате Ростехнадзора (территориальном органе Ростехнадзора) в соответствии с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 (Собрание законодательства 2005, N 6, ст. 439; 2011, N 4, ст. 578; 2013, N 12, ст. 1242; 2014, N 12, ст. 1263; 2016, N 52, ст. 7604) и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проведения конкурса на замещение вакантной должности федеральной государственной гражданской службы в Федеральной службе по экологическому, технологическому и атомному надзору, утвержденной приказом Ростехнадзора от 20 ноября 2008 г. N 907 (зарегистрирован Министерством юстиции Российской Федерации 12 декабря 2008 г., регистрационный N 12844; Бюллетень нормативных актов федеральных органов исполнительной власти, 2009, N 2), с изменениями, внесенными приказами Федеральной службы по экологическому, технологическому и атомному надзору от 5 сентября 2011 г. N 500 (зарегистрирован Министерством юстиции Российской Федерации 4 октября 2011 г., регистрационный N 21977; Российская газета, 2011, N 231), от 25 апреля 2012 г. N 265 (зарегистрирован Министерством юстиции Российской Федерации 31 мая 2012 г., регистрационный N 24399, Российская газета, 2012, N 132) и от 22 августа 2014 N 373 (зарегистрирован Министерством юстиции Российской Федерации 14 октября 2014 г., регистрационный N 34300; Российская газета, 2014, N 244).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18.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федеральной гражданской службы.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19. На официальных сайтах Ростехнадзора (территориального органа Ростехнадзора) и государственной информационной системы в области государственной службы в сети "Интернет" размещается объявление о приеме документов для участия в конкурсе, а также следующая информация о конкурсе: наименования должностей федеральной гражданской службы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федеральной гражданской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20. Гражданин, изъявивший желание участвовать в конкурсе, представляет в центральный аппарат Ростехнадзора (территориальный орган Ростехнадзора), в котором проводится конкурс: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20" w:history="1">
        <w:r>
          <w:rPr>
            <w:color w:val="0000FF"/>
          </w:rPr>
          <w:t>форме</w:t>
        </w:r>
      </w:hyperlink>
      <w:r>
        <w:t>, утвержденной распоряжением Правительством Российской Федерации от 26 мая 2005 N 667-р (Собрание законодательства Российской Федерации, 2005, N 22, ст. 2192; 2007, N 43, ст. 5264), с фотографией;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д) 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е)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21. Гражданский служащий центрального аппарата Ростехнадзора (территориального органа Ростехнадзора), изъявивший желание участвовать в конкурсе, подает заявление на имя представителя нанимателя.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22. 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центральный аппарат Ростехнадзора (территориальный орган Ростехнадзора) заявление на имя представителя нанимателя и собственноручно заполненную, подписанную и заверенную кадровым подразделением государственного органа, в котором гражданский служащий замещает должность гражданской службы, анкету по </w:t>
      </w:r>
      <w:hyperlink r:id="rId21" w:history="1">
        <w:r>
          <w:rPr>
            <w:color w:val="0000FF"/>
          </w:rPr>
          <w:t>форме</w:t>
        </w:r>
      </w:hyperlink>
      <w:r>
        <w:t>, утвержденной распоряжением Правительством Российской Федерации от 26 мая 2005 г. N 667-р (Собрание законодательства Российской Федерации, 2005, N 22, ст. 2192; 2007, N 43, ст. 5264), с фотографией.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23. Документы, указанные в </w:t>
      </w:r>
      <w:hyperlink w:anchor="P95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05" w:history="1">
        <w:r>
          <w:rPr>
            <w:color w:val="0000FF"/>
          </w:rPr>
          <w:t>22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официальных сайтах Ростехнадзора (территориального органа Ростехнадзора) и государственной информационной системы в области государственной службы в сети "Интернет" представляются в центральный аппарат Ростехнадзора (территориальный орган Ростехнадзора) гражданским служащим (гражданином)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"Интернет" в порядке, установленном Правительством Российской Федерации в соответствии с </w:t>
      </w:r>
      <w:hyperlink r:id="rId22" w:history="1">
        <w:r>
          <w:rPr>
            <w:color w:val="0000FF"/>
          </w:rPr>
          <w:t>пунктом 26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(Собрание законодательства Российской Федерации, 2017, N 10, ст. 1473).</w:t>
      </w:r>
    </w:p>
    <w:p w:rsidR="006B0189" w:rsidRDefault="006B0189">
      <w:pPr>
        <w:pStyle w:val="ConsPlusNormal"/>
        <w:jc w:val="both"/>
      </w:pPr>
      <w:r>
        <w:t xml:space="preserve">(п. 23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8" w:name="P108"/>
      <w:bookmarkEnd w:id="8"/>
      <w:r>
        <w:t>24.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9" w:name="P109"/>
      <w:bookmarkEnd w:id="9"/>
      <w:r>
        <w:t xml:space="preserve">25.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24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25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26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27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lastRenderedPageBreak/>
        <w:t xml:space="preserve">25.1. Достоверность сведений, представленных гражданином в Ростехнадзор,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 в соответствии с </w:t>
      </w:r>
      <w:hyperlink r:id="rId28" w:history="1">
        <w:r>
          <w:rPr>
            <w:color w:val="0000FF"/>
          </w:rPr>
          <w:t>пунктом 28.1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96.</w:t>
      </w:r>
    </w:p>
    <w:p w:rsidR="006B0189" w:rsidRDefault="006B0189">
      <w:pPr>
        <w:pStyle w:val="ConsPlusNormal"/>
        <w:jc w:val="both"/>
      </w:pPr>
      <w:r>
        <w:t xml:space="preserve">(п. 25.1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26.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27. Гражданский служащий (гражданин), не допущенный к участию в конкурсе в соответствии с </w:t>
      </w:r>
      <w:hyperlink w:anchor="P108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09" w:history="1">
        <w:r>
          <w:rPr>
            <w:color w:val="0000FF"/>
          </w:rPr>
          <w:t>25</w:t>
        </w:r>
      </w:hyperlink>
      <w:r>
        <w:t xml:space="preserve"> или </w:t>
      </w:r>
      <w:hyperlink w:anchor="P112" w:history="1">
        <w:r>
          <w:rPr>
            <w:color w:val="0000FF"/>
          </w:rPr>
          <w:t>26</w:t>
        </w:r>
      </w:hyperlink>
      <w:r>
        <w:t xml:space="preserve"> настоящего Положения,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Гражданский служащий (гражданин),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6B0189" w:rsidRDefault="006B0189">
      <w:pPr>
        <w:pStyle w:val="ConsPlusNormal"/>
        <w:jc w:val="both"/>
      </w:pPr>
      <w:r>
        <w:t xml:space="preserve">(п. 27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28.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29. Центральный аппарат Ростехнадзора (территориальный орган Ростехнадзора)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а также список кандидатов и направляет кандидатам соответствующие сообщение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6B0189" w:rsidRDefault="006B0189">
      <w:pPr>
        <w:pStyle w:val="ConsPlusNormal"/>
        <w:jc w:val="both"/>
      </w:pPr>
      <w:r>
        <w:t xml:space="preserve">(п. 29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30.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 с выполнением должностных обязанностей по должностям федеральной гражданской службы, на включение в кадровый резерв для замещения которых претендуют кандидаты.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31. Конкурсные процедуры и заседание конкурсной комиссии проводятся при наличии не менее двух кандидатов.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32.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федеральной гражданской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</w:t>
      </w:r>
      <w:r>
        <w:lastRenderedPageBreak/>
        <w:t>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33.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федеральной гражданской службы соответствующей группы либо отказа во включении кандидата (кандидатов) в кадровый резерв.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34.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35.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Ростехнадзора (территориального органа Ростехнадзора) и государственной информационной системы в области государственной службы в сети "Интернет".</w:t>
      </w:r>
    </w:p>
    <w:p w:rsidR="006B0189" w:rsidRDefault="006B0189">
      <w:pPr>
        <w:pStyle w:val="ConsPlusNormal"/>
        <w:jc w:val="both"/>
      </w:pPr>
      <w:r>
        <w:t xml:space="preserve">(п. 35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36. По результатам конкурса не позднее 14 дней со дня принятия конкурсной комиссией решения издается приказ центрального аппарата Ростехнадзора (территориального органа Ростехнадзора) о включении в кадровый резерв кандидата (кандидатов), в отношении которого (которых) принято соответствующее решение.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37.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Управлением государственной службы и кадров (подразделением территориального органа Ростехнадзора по вопросам государственной гражданской службы и кадров)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38. Кандидат вправе обжаловать решение конкурсной комиссии в соответствии с законодательством Российской Федерации.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39.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центрального аппарата Ростехнадзора (архиве территориального органа Ростехнадзора),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6B0189" w:rsidRDefault="006B0189">
      <w:pPr>
        <w:pStyle w:val="ConsPlusNormal"/>
        <w:jc w:val="both"/>
      </w:pPr>
      <w:r>
        <w:t xml:space="preserve">(п. 39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40.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  <w:outlineLvl w:val="1"/>
      </w:pPr>
      <w:r>
        <w:t>IV. Порядок работы с кадровым резервом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  <w:bookmarkStart w:id="11" w:name="P134"/>
      <w:bookmarkEnd w:id="11"/>
      <w:r>
        <w:t xml:space="preserve">41. На каждого гражданского служащего (гражданина), включаемого в кадровый резерв, </w:t>
      </w:r>
      <w:r>
        <w:lastRenderedPageBreak/>
        <w:t xml:space="preserve">Управление государственной службы и кадров Ростехнадзора (подразделение территориального органа Ростехнадзора по вопросам государственной гражданской службы и кадров) подготавливает в электронном виде справку по </w:t>
      </w:r>
      <w:hyperlink r:id="rId34" w:history="1">
        <w:r>
          <w:rPr>
            <w:color w:val="0000FF"/>
          </w:rPr>
          <w:t>форме</w:t>
        </w:r>
      </w:hyperlink>
      <w:r>
        <w:t xml:space="preserve">, утверждаемой Правительством Российской Федерации в соответствии с </w:t>
      </w:r>
      <w:hyperlink r:id="rId35" w:history="1">
        <w:r>
          <w:rPr>
            <w:color w:val="0000FF"/>
          </w:rPr>
          <w:t>пунктом 44</w:t>
        </w:r>
      </w:hyperlink>
      <w: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 г. N 96 "Об утверждении Положения о кадровом резерве федерального государственного органа" (Собрание законодательства Российской Федерации, 2017, N 10, ст. 1473).</w:t>
      </w:r>
    </w:p>
    <w:p w:rsidR="006B0189" w:rsidRDefault="006B018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Ростехнадзора от 25.12.2017 N 563)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42. Копия приказа центрального аппарата Ростехнадзора (территориального органа Ростехнадзора) о включении гражданского служащего (гражданина) в кадровый резерв или об исключении гражданского служащего (гражданина) из кадрового резерва направляется (выдается) Управлением государственной службы и кадров Ростехнадзора (подразделение территориального органа Ростехнадзора по вопросам государственной гражданской службы и кадров) гражданскому служащему (гражданину) в течение 14 дней со дня издания этого акта.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43. В личных делах гражданских служащих хранятся копии приказов центрального аппарата Ростехнадзора (территориального органа Ростехнадзора) о включении в кадровый резерв и об исключении из кадрового резерва.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44. Сведения о гражданских служащих (гражданах), включенных в кадровый резерв, размещаются на официальных сайтах Ростехнадзора (территориального органа Ростехнадзора) и государственной информационной системы в области государственной службы в сети "Интернет".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45. Профессиональное развитие гражданского служащего, состоящего в кадровом резерве, осуществляется центральным аппаратом Ростехнадзора (территориальным органом Ростехнадзора) на основе индивидуального плана профессионального развития гражданского служащего, разработанного в соответствии с </w:t>
      </w:r>
      <w:hyperlink r:id="rId37" w:history="1">
        <w:r>
          <w:rPr>
            <w:color w:val="0000FF"/>
          </w:rPr>
          <w:t>Порядком</w:t>
        </w:r>
      </w:hyperlink>
      <w:r>
        <w:t xml:space="preserve"> утверждения индивидуальных планов профессионального развития федеральных государственных гражданских служащих Федеральной службы по экологическому, технологическому и атомному надзору, утвержденным приказом Ростехнадзора от 29 июня 2012 г. N 376 (зарегистрирован Министерством юстиции Российской Федерации 10 августа 2012 г., регистрационный N 25170; Бюллетень нормативных актов федеральных органов исполнительной власти, 2012, N 50).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46. Информация о мероприятиях по профессиональному развитию гражданского служащего, состоящего в кадровом резерве, отражается в справке, указанной в </w:t>
      </w:r>
      <w:hyperlink w:anchor="P134" w:history="1">
        <w:r>
          <w:rPr>
            <w:color w:val="0000FF"/>
          </w:rPr>
          <w:t>пункте 41</w:t>
        </w:r>
      </w:hyperlink>
      <w:r>
        <w:t xml:space="preserve"> настоящего Положения.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47. Назначение гражданского служащего (гражданина), состоящего в кадровом резерве, на вакантную должность федеральной гражданской службы осуществляется с его согласия по решению представителя нанимателя в пределах группы должностей федеральной гражданской службы, для замещения которых гражданский служащий (гражданин) включен в кадровый резерв.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Title"/>
        <w:jc w:val="center"/>
        <w:outlineLvl w:val="1"/>
      </w:pPr>
      <w:r>
        <w:t>V. Исключение гражданского служащего (гражданина)</w:t>
      </w:r>
    </w:p>
    <w:p w:rsidR="006B0189" w:rsidRDefault="006B0189">
      <w:pPr>
        <w:pStyle w:val="ConsPlusTitle"/>
        <w:jc w:val="center"/>
      </w:pPr>
      <w:r>
        <w:t>из кадрового резерва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  <w:r>
        <w:t>48. Исключение гражданского служащего (гражданина) из кадрового резерва оформляется приказом центрального аппарата Ростехнадзора (территориального органа Ростехнадзора).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49. Основаниями исключения гражданского служащего из кадрового резерва являются: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lastRenderedPageBreak/>
        <w:t>б) назначение на должность федеральной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в) назначение на должность федеральной гражданской службы в пределах группы должностей федеральной гражданской службы, для замещения которых гражданский служащий включен в кадровый резерв в соответствии с </w:t>
      </w:r>
      <w:hyperlink w:anchor="P75" w:history="1">
        <w:r>
          <w:rPr>
            <w:color w:val="0000FF"/>
          </w:rPr>
          <w:t>подпунктом "в" пункта 7</w:t>
        </w:r>
      </w:hyperlink>
      <w:r>
        <w:t xml:space="preserve"> настоящего Положения;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г) понижение гражданского служащего в должности федеральной гражданской службы в соответствии с </w:t>
      </w:r>
      <w:hyperlink r:id="rId38" w:history="1">
        <w:r>
          <w:rPr>
            <w:color w:val="0000FF"/>
          </w:rPr>
          <w:t>пунктом 3 части 16 статьи 48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д) совершение дисциплинарного проступка, за который к гражданскому служащему применено дисциплинарное взыскание, предусмотренное </w:t>
      </w:r>
      <w:hyperlink r:id="rId39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40" w:history="1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41" w:history="1">
        <w:r>
          <w:rPr>
            <w:color w:val="0000FF"/>
          </w:rPr>
          <w:t>пунктом 2</w:t>
        </w:r>
      </w:hyperlink>
      <w:r>
        <w:t xml:space="preserve"> или </w:t>
      </w:r>
      <w:hyperlink r:id="rId42" w:history="1">
        <w:r>
          <w:rPr>
            <w:color w:val="0000FF"/>
          </w:rPr>
          <w:t>3 статьи 59.1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е) увольнение с государственной гражданской службы Российской Федерации, за исключением увольнения по основанию, предусмотренному </w:t>
      </w:r>
      <w:hyperlink r:id="rId43" w:history="1">
        <w:r>
          <w:rPr>
            <w:color w:val="0000FF"/>
          </w:rPr>
          <w:t>пунктом 8.2</w:t>
        </w:r>
      </w:hyperlink>
      <w:r>
        <w:t xml:space="preserve"> или </w:t>
      </w:r>
      <w:hyperlink r:id="rId44" w:history="1">
        <w:r>
          <w:rPr>
            <w:color w:val="0000FF"/>
          </w:rPr>
          <w:t>пунктом 8.3 части 1 статьи 37</w:t>
        </w:r>
      </w:hyperlink>
      <w:r>
        <w:t xml:space="preserve"> Федерального закона "О государственной гражданской службе Российской Федерации", либо по одному из оснований, предусмотренных </w:t>
      </w:r>
      <w:hyperlink r:id="rId45" w:history="1">
        <w:r>
          <w:rPr>
            <w:color w:val="0000FF"/>
          </w:rPr>
          <w:t>частью 1 статьи 39</w:t>
        </w:r>
      </w:hyperlink>
      <w:r>
        <w:t xml:space="preserve"> указанного Федерального закона;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ж) непрерывное пребывание в кадровом резерве более трех лет.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50. Основаниями исключения гражданина из кадрового резерва являются: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б) назначение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г) признание гражданина недееспособным или ограниченно дееспособным решением суда, вступившим в законную силу;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д) наличие заболевания, препятствующего поступлению на государственную гражданскую службу Российской Федерации и подтвержденного заключением медицинской организации;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е) достижение предельного возраста пребывания на государственной гражданской службе Российской Федерации, установленного </w:t>
      </w:r>
      <w:hyperlink r:id="rId46" w:history="1">
        <w:r>
          <w:rPr>
            <w:color w:val="0000FF"/>
          </w:rPr>
          <w:t>статьей 25.1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ж) осуждение гражданина к наказанию, исключающему возможность поступления на государственную гражданскую службу Российской Федерации, по приговору суда, вступившему в законную силу;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 xml:space="preserve"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</w:t>
      </w:r>
      <w:r>
        <w:lastRenderedPageBreak/>
        <w:t>иными нормативными правовыми актами Российской Федерации;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к) применение к гражданину административного наказания в виде дисквалификации;</w:t>
      </w:r>
    </w:p>
    <w:p w:rsidR="006B0189" w:rsidRDefault="006B0189">
      <w:pPr>
        <w:pStyle w:val="ConsPlusNormal"/>
        <w:spacing w:before="220"/>
        <w:ind w:firstLine="540"/>
        <w:jc w:val="both"/>
      </w:pPr>
      <w:r>
        <w:t>л) непрерывное пребывание в кадровом резерве более трех лет.</w:t>
      </w: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ind w:firstLine="540"/>
        <w:jc w:val="both"/>
      </w:pPr>
    </w:p>
    <w:p w:rsidR="006B0189" w:rsidRDefault="006B0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BE" w:rsidRDefault="00A61ABE">
      <w:bookmarkStart w:id="12" w:name="_GoBack"/>
      <w:bookmarkEnd w:id="12"/>
    </w:p>
    <w:sectPr w:rsidR="00A61ABE" w:rsidSect="001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89"/>
    <w:rsid w:val="00001C47"/>
    <w:rsid w:val="000035F9"/>
    <w:rsid w:val="000047CC"/>
    <w:rsid w:val="000061A3"/>
    <w:rsid w:val="000115F0"/>
    <w:rsid w:val="00011AE7"/>
    <w:rsid w:val="00011E1A"/>
    <w:rsid w:val="00012290"/>
    <w:rsid w:val="00012356"/>
    <w:rsid w:val="000146B7"/>
    <w:rsid w:val="00014BB8"/>
    <w:rsid w:val="00015714"/>
    <w:rsid w:val="0001659C"/>
    <w:rsid w:val="000274FB"/>
    <w:rsid w:val="00032F27"/>
    <w:rsid w:val="00033271"/>
    <w:rsid w:val="000366C5"/>
    <w:rsid w:val="0003778F"/>
    <w:rsid w:val="000400CB"/>
    <w:rsid w:val="00044FEC"/>
    <w:rsid w:val="000459FB"/>
    <w:rsid w:val="00050D2A"/>
    <w:rsid w:val="000522E9"/>
    <w:rsid w:val="00053639"/>
    <w:rsid w:val="0005519B"/>
    <w:rsid w:val="000604E2"/>
    <w:rsid w:val="00063D12"/>
    <w:rsid w:val="00065035"/>
    <w:rsid w:val="00074B98"/>
    <w:rsid w:val="00074D3D"/>
    <w:rsid w:val="00076477"/>
    <w:rsid w:val="00084315"/>
    <w:rsid w:val="00087A31"/>
    <w:rsid w:val="000947BC"/>
    <w:rsid w:val="000978DB"/>
    <w:rsid w:val="000A5DD3"/>
    <w:rsid w:val="000B0637"/>
    <w:rsid w:val="000B0B76"/>
    <w:rsid w:val="000B1E30"/>
    <w:rsid w:val="000B474F"/>
    <w:rsid w:val="000B65AB"/>
    <w:rsid w:val="000B7FDD"/>
    <w:rsid w:val="000C0E09"/>
    <w:rsid w:val="000C3515"/>
    <w:rsid w:val="000C53F0"/>
    <w:rsid w:val="000C6C75"/>
    <w:rsid w:val="000D0E2A"/>
    <w:rsid w:val="000E0DE7"/>
    <w:rsid w:val="000E235D"/>
    <w:rsid w:val="000E2DCB"/>
    <w:rsid w:val="000E4D0A"/>
    <w:rsid w:val="000E6BCD"/>
    <w:rsid w:val="000F43A9"/>
    <w:rsid w:val="000F5855"/>
    <w:rsid w:val="000F785D"/>
    <w:rsid w:val="001042C5"/>
    <w:rsid w:val="0010659F"/>
    <w:rsid w:val="00107108"/>
    <w:rsid w:val="00112FAE"/>
    <w:rsid w:val="00117359"/>
    <w:rsid w:val="00124DC1"/>
    <w:rsid w:val="00132A59"/>
    <w:rsid w:val="00134BDF"/>
    <w:rsid w:val="00134D43"/>
    <w:rsid w:val="00140FEA"/>
    <w:rsid w:val="00142914"/>
    <w:rsid w:val="00145323"/>
    <w:rsid w:val="00145FC5"/>
    <w:rsid w:val="00146C71"/>
    <w:rsid w:val="0015036E"/>
    <w:rsid w:val="0015187E"/>
    <w:rsid w:val="00153A60"/>
    <w:rsid w:val="00153B26"/>
    <w:rsid w:val="00153D4F"/>
    <w:rsid w:val="00160466"/>
    <w:rsid w:val="00161FFF"/>
    <w:rsid w:val="00162CB7"/>
    <w:rsid w:val="00163778"/>
    <w:rsid w:val="0016554A"/>
    <w:rsid w:val="00167401"/>
    <w:rsid w:val="00167EF8"/>
    <w:rsid w:val="0017525D"/>
    <w:rsid w:val="00176FB8"/>
    <w:rsid w:val="001808DA"/>
    <w:rsid w:val="00182121"/>
    <w:rsid w:val="0018326C"/>
    <w:rsid w:val="00184D43"/>
    <w:rsid w:val="00185700"/>
    <w:rsid w:val="001910EF"/>
    <w:rsid w:val="001936E4"/>
    <w:rsid w:val="00194323"/>
    <w:rsid w:val="001A415D"/>
    <w:rsid w:val="001B1943"/>
    <w:rsid w:val="001B333F"/>
    <w:rsid w:val="001B3AC7"/>
    <w:rsid w:val="001B6DFF"/>
    <w:rsid w:val="001B7739"/>
    <w:rsid w:val="001C0351"/>
    <w:rsid w:val="001C3319"/>
    <w:rsid w:val="001D08CD"/>
    <w:rsid w:val="001D3825"/>
    <w:rsid w:val="001E08AD"/>
    <w:rsid w:val="001E351E"/>
    <w:rsid w:val="001E5CDC"/>
    <w:rsid w:val="001F4ECF"/>
    <w:rsid w:val="001F58EB"/>
    <w:rsid w:val="001F5C96"/>
    <w:rsid w:val="001F7C50"/>
    <w:rsid w:val="00202B06"/>
    <w:rsid w:val="00205245"/>
    <w:rsid w:val="00205F0C"/>
    <w:rsid w:val="00210335"/>
    <w:rsid w:val="0021453E"/>
    <w:rsid w:val="002150AF"/>
    <w:rsid w:val="00215606"/>
    <w:rsid w:val="00216073"/>
    <w:rsid w:val="00217C60"/>
    <w:rsid w:val="00232346"/>
    <w:rsid w:val="002323AB"/>
    <w:rsid w:val="00236A56"/>
    <w:rsid w:val="002370EB"/>
    <w:rsid w:val="002404F0"/>
    <w:rsid w:val="00245FC9"/>
    <w:rsid w:val="00247C44"/>
    <w:rsid w:val="00250ACE"/>
    <w:rsid w:val="0025378E"/>
    <w:rsid w:val="00257F43"/>
    <w:rsid w:val="0026094D"/>
    <w:rsid w:val="0026487F"/>
    <w:rsid w:val="002649FC"/>
    <w:rsid w:val="00265F2C"/>
    <w:rsid w:val="00267513"/>
    <w:rsid w:val="00272084"/>
    <w:rsid w:val="002755B8"/>
    <w:rsid w:val="002812D0"/>
    <w:rsid w:val="00283E56"/>
    <w:rsid w:val="0029157E"/>
    <w:rsid w:val="00292F69"/>
    <w:rsid w:val="00296AE5"/>
    <w:rsid w:val="00297865"/>
    <w:rsid w:val="002A03B9"/>
    <w:rsid w:val="002A3FAC"/>
    <w:rsid w:val="002A4306"/>
    <w:rsid w:val="002A576B"/>
    <w:rsid w:val="002B2571"/>
    <w:rsid w:val="002B517F"/>
    <w:rsid w:val="002B715F"/>
    <w:rsid w:val="002B7BA7"/>
    <w:rsid w:val="002C0D9A"/>
    <w:rsid w:val="002C1C1B"/>
    <w:rsid w:val="002C6821"/>
    <w:rsid w:val="002C6ECE"/>
    <w:rsid w:val="002C6F56"/>
    <w:rsid w:val="002C7579"/>
    <w:rsid w:val="002D0C36"/>
    <w:rsid w:val="002D18A6"/>
    <w:rsid w:val="002D1C52"/>
    <w:rsid w:val="002D3BFA"/>
    <w:rsid w:val="002D7011"/>
    <w:rsid w:val="002E0ADE"/>
    <w:rsid w:val="002E2CA1"/>
    <w:rsid w:val="002E488F"/>
    <w:rsid w:val="002E4DB7"/>
    <w:rsid w:val="002E4E40"/>
    <w:rsid w:val="002E4EB9"/>
    <w:rsid w:val="002F0DF2"/>
    <w:rsid w:val="002F27A3"/>
    <w:rsid w:val="002F4A80"/>
    <w:rsid w:val="00301A48"/>
    <w:rsid w:val="00302558"/>
    <w:rsid w:val="00305F2F"/>
    <w:rsid w:val="003060D9"/>
    <w:rsid w:val="00313EBF"/>
    <w:rsid w:val="0031507B"/>
    <w:rsid w:val="00317EA2"/>
    <w:rsid w:val="00321291"/>
    <w:rsid w:val="00323D16"/>
    <w:rsid w:val="00324F8E"/>
    <w:rsid w:val="00327E67"/>
    <w:rsid w:val="00330A06"/>
    <w:rsid w:val="00331639"/>
    <w:rsid w:val="0033176E"/>
    <w:rsid w:val="00333340"/>
    <w:rsid w:val="00335FB0"/>
    <w:rsid w:val="00342177"/>
    <w:rsid w:val="00345162"/>
    <w:rsid w:val="00347179"/>
    <w:rsid w:val="00350534"/>
    <w:rsid w:val="0035110E"/>
    <w:rsid w:val="00352CF6"/>
    <w:rsid w:val="003572AA"/>
    <w:rsid w:val="00362355"/>
    <w:rsid w:val="00367035"/>
    <w:rsid w:val="00372E2C"/>
    <w:rsid w:val="00376341"/>
    <w:rsid w:val="003801DD"/>
    <w:rsid w:val="0038048E"/>
    <w:rsid w:val="003827EF"/>
    <w:rsid w:val="00391513"/>
    <w:rsid w:val="00392133"/>
    <w:rsid w:val="003A0F43"/>
    <w:rsid w:val="003A47C9"/>
    <w:rsid w:val="003B09D0"/>
    <w:rsid w:val="003B1293"/>
    <w:rsid w:val="003B1A9A"/>
    <w:rsid w:val="003B2A49"/>
    <w:rsid w:val="003B2AAB"/>
    <w:rsid w:val="003B6F5C"/>
    <w:rsid w:val="003B7372"/>
    <w:rsid w:val="003C149D"/>
    <w:rsid w:val="003D0047"/>
    <w:rsid w:val="003D041F"/>
    <w:rsid w:val="003D0AA7"/>
    <w:rsid w:val="003D2622"/>
    <w:rsid w:val="003D28E2"/>
    <w:rsid w:val="003D2BFD"/>
    <w:rsid w:val="003D531E"/>
    <w:rsid w:val="003D5C48"/>
    <w:rsid w:val="003D6869"/>
    <w:rsid w:val="003D6C76"/>
    <w:rsid w:val="003E3F8E"/>
    <w:rsid w:val="003F61A7"/>
    <w:rsid w:val="00402C95"/>
    <w:rsid w:val="00410586"/>
    <w:rsid w:val="00411CED"/>
    <w:rsid w:val="00412408"/>
    <w:rsid w:val="00414B73"/>
    <w:rsid w:val="00424EA0"/>
    <w:rsid w:val="00425CC3"/>
    <w:rsid w:val="004268A4"/>
    <w:rsid w:val="00426B38"/>
    <w:rsid w:val="00426CDF"/>
    <w:rsid w:val="00427EF4"/>
    <w:rsid w:val="004314DC"/>
    <w:rsid w:val="004345DA"/>
    <w:rsid w:val="00436826"/>
    <w:rsid w:val="00436B8B"/>
    <w:rsid w:val="004408E5"/>
    <w:rsid w:val="00442314"/>
    <w:rsid w:val="004464D0"/>
    <w:rsid w:val="00450046"/>
    <w:rsid w:val="00453DA8"/>
    <w:rsid w:val="004545C0"/>
    <w:rsid w:val="00455710"/>
    <w:rsid w:val="0046256E"/>
    <w:rsid w:val="00462CED"/>
    <w:rsid w:val="004633E0"/>
    <w:rsid w:val="00470CF8"/>
    <w:rsid w:val="004756D8"/>
    <w:rsid w:val="004760FA"/>
    <w:rsid w:val="00476640"/>
    <w:rsid w:val="004779B2"/>
    <w:rsid w:val="00480112"/>
    <w:rsid w:val="004845BF"/>
    <w:rsid w:val="0048532C"/>
    <w:rsid w:val="00485EF1"/>
    <w:rsid w:val="00487621"/>
    <w:rsid w:val="004A1C44"/>
    <w:rsid w:val="004A1F91"/>
    <w:rsid w:val="004A29A5"/>
    <w:rsid w:val="004A5BA9"/>
    <w:rsid w:val="004B3FC8"/>
    <w:rsid w:val="004B522C"/>
    <w:rsid w:val="004C0389"/>
    <w:rsid w:val="004C14F5"/>
    <w:rsid w:val="004C343A"/>
    <w:rsid w:val="004C5706"/>
    <w:rsid w:val="004C6665"/>
    <w:rsid w:val="004D0E40"/>
    <w:rsid w:val="004D6F85"/>
    <w:rsid w:val="004E11B6"/>
    <w:rsid w:val="004E3820"/>
    <w:rsid w:val="004E444C"/>
    <w:rsid w:val="004E4E2D"/>
    <w:rsid w:val="004E6E2D"/>
    <w:rsid w:val="004F4BB0"/>
    <w:rsid w:val="004F721E"/>
    <w:rsid w:val="0050052C"/>
    <w:rsid w:val="005035A1"/>
    <w:rsid w:val="00503783"/>
    <w:rsid w:val="0050562C"/>
    <w:rsid w:val="00512A47"/>
    <w:rsid w:val="0051371F"/>
    <w:rsid w:val="00516216"/>
    <w:rsid w:val="005202EA"/>
    <w:rsid w:val="00521B4E"/>
    <w:rsid w:val="005307D5"/>
    <w:rsid w:val="00531B85"/>
    <w:rsid w:val="00531DFC"/>
    <w:rsid w:val="00533EDA"/>
    <w:rsid w:val="00535460"/>
    <w:rsid w:val="00535AE4"/>
    <w:rsid w:val="00537D21"/>
    <w:rsid w:val="00542F0D"/>
    <w:rsid w:val="00547195"/>
    <w:rsid w:val="005519D5"/>
    <w:rsid w:val="005540B3"/>
    <w:rsid w:val="00554E86"/>
    <w:rsid w:val="00562411"/>
    <w:rsid w:val="00562704"/>
    <w:rsid w:val="00566BD1"/>
    <w:rsid w:val="00566C12"/>
    <w:rsid w:val="005712E8"/>
    <w:rsid w:val="005736E0"/>
    <w:rsid w:val="0057620D"/>
    <w:rsid w:val="00576C99"/>
    <w:rsid w:val="00580FCE"/>
    <w:rsid w:val="0058562A"/>
    <w:rsid w:val="0058634B"/>
    <w:rsid w:val="005905B4"/>
    <w:rsid w:val="00593DC3"/>
    <w:rsid w:val="00593E10"/>
    <w:rsid w:val="005974DC"/>
    <w:rsid w:val="00597F87"/>
    <w:rsid w:val="005A02D7"/>
    <w:rsid w:val="005A7181"/>
    <w:rsid w:val="005B0183"/>
    <w:rsid w:val="005B242A"/>
    <w:rsid w:val="005B2CD7"/>
    <w:rsid w:val="005B7E02"/>
    <w:rsid w:val="005C39A9"/>
    <w:rsid w:val="005C5149"/>
    <w:rsid w:val="005C7F87"/>
    <w:rsid w:val="005D4247"/>
    <w:rsid w:val="005D4A8C"/>
    <w:rsid w:val="005D5E77"/>
    <w:rsid w:val="005E037D"/>
    <w:rsid w:val="005E0E73"/>
    <w:rsid w:val="005E203D"/>
    <w:rsid w:val="005E3A1C"/>
    <w:rsid w:val="005E3AF5"/>
    <w:rsid w:val="005E41B9"/>
    <w:rsid w:val="005E483F"/>
    <w:rsid w:val="005E4F63"/>
    <w:rsid w:val="005E62C5"/>
    <w:rsid w:val="005F1762"/>
    <w:rsid w:val="005F2FDC"/>
    <w:rsid w:val="005F422D"/>
    <w:rsid w:val="005F5008"/>
    <w:rsid w:val="005F64A4"/>
    <w:rsid w:val="005F6E33"/>
    <w:rsid w:val="005F70BF"/>
    <w:rsid w:val="0060221F"/>
    <w:rsid w:val="00602700"/>
    <w:rsid w:val="00603C91"/>
    <w:rsid w:val="00606B48"/>
    <w:rsid w:val="006115E6"/>
    <w:rsid w:val="00612257"/>
    <w:rsid w:val="006154FB"/>
    <w:rsid w:val="0061623B"/>
    <w:rsid w:val="0061758E"/>
    <w:rsid w:val="00617FEC"/>
    <w:rsid w:val="00622CA3"/>
    <w:rsid w:val="00624502"/>
    <w:rsid w:val="00624FFD"/>
    <w:rsid w:val="006261A2"/>
    <w:rsid w:val="00632EAD"/>
    <w:rsid w:val="00633421"/>
    <w:rsid w:val="00635A95"/>
    <w:rsid w:val="00640133"/>
    <w:rsid w:val="0064093E"/>
    <w:rsid w:val="00640DDD"/>
    <w:rsid w:val="00641F3B"/>
    <w:rsid w:val="006428DA"/>
    <w:rsid w:val="00643056"/>
    <w:rsid w:val="00643B9E"/>
    <w:rsid w:val="00644C50"/>
    <w:rsid w:val="00645698"/>
    <w:rsid w:val="00654EAC"/>
    <w:rsid w:val="0065581E"/>
    <w:rsid w:val="00655BE6"/>
    <w:rsid w:val="00656AC1"/>
    <w:rsid w:val="006625A4"/>
    <w:rsid w:val="00665B6A"/>
    <w:rsid w:val="00670B85"/>
    <w:rsid w:val="00671CA3"/>
    <w:rsid w:val="0067203E"/>
    <w:rsid w:val="0067578F"/>
    <w:rsid w:val="00680AF1"/>
    <w:rsid w:val="00680E93"/>
    <w:rsid w:val="00682634"/>
    <w:rsid w:val="00685193"/>
    <w:rsid w:val="00685F32"/>
    <w:rsid w:val="00687233"/>
    <w:rsid w:val="0068752D"/>
    <w:rsid w:val="00694D25"/>
    <w:rsid w:val="006952E4"/>
    <w:rsid w:val="006A0C2F"/>
    <w:rsid w:val="006A28C6"/>
    <w:rsid w:val="006A3246"/>
    <w:rsid w:val="006A4CA6"/>
    <w:rsid w:val="006A54E1"/>
    <w:rsid w:val="006A56E2"/>
    <w:rsid w:val="006B0189"/>
    <w:rsid w:val="006B23F1"/>
    <w:rsid w:val="006B63F2"/>
    <w:rsid w:val="006B6681"/>
    <w:rsid w:val="006C1412"/>
    <w:rsid w:val="006C2ADC"/>
    <w:rsid w:val="006C6116"/>
    <w:rsid w:val="006C6FD5"/>
    <w:rsid w:val="006C7A0A"/>
    <w:rsid w:val="006C7B32"/>
    <w:rsid w:val="006D43CA"/>
    <w:rsid w:val="006D4DA9"/>
    <w:rsid w:val="006D56AF"/>
    <w:rsid w:val="006D61A6"/>
    <w:rsid w:val="006E2100"/>
    <w:rsid w:val="006E25E3"/>
    <w:rsid w:val="006E2B0C"/>
    <w:rsid w:val="006F4A9C"/>
    <w:rsid w:val="006F4E0A"/>
    <w:rsid w:val="006F675D"/>
    <w:rsid w:val="006F6785"/>
    <w:rsid w:val="006F773C"/>
    <w:rsid w:val="007031ED"/>
    <w:rsid w:val="007048FF"/>
    <w:rsid w:val="0070770B"/>
    <w:rsid w:val="00712135"/>
    <w:rsid w:val="00712C1C"/>
    <w:rsid w:val="00713B12"/>
    <w:rsid w:val="00713C59"/>
    <w:rsid w:val="00713DC0"/>
    <w:rsid w:val="00720C06"/>
    <w:rsid w:val="00721B21"/>
    <w:rsid w:val="00726C76"/>
    <w:rsid w:val="00733650"/>
    <w:rsid w:val="00737B0A"/>
    <w:rsid w:val="0074288F"/>
    <w:rsid w:val="00743E00"/>
    <w:rsid w:val="00755A1D"/>
    <w:rsid w:val="00756F1B"/>
    <w:rsid w:val="007614F3"/>
    <w:rsid w:val="0076323A"/>
    <w:rsid w:val="00763401"/>
    <w:rsid w:val="00764D03"/>
    <w:rsid w:val="00766FC4"/>
    <w:rsid w:val="007708DE"/>
    <w:rsid w:val="00771C54"/>
    <w:rsid w:val="00772482"/>
    <w:rsid w:val="00772E08"/>
    <w:rsid w:val="007732EE"/>
    <w:rsid w:val="007752A8"/>
    <w:rsid w:val="00775AFF"/>
    <w:rsid w:val="00776416"/>
    <w:rsid w:val="0078373F"/>
    <w:rsid w:val="00784E31"/>
    <w:rsid w:val="00785761"/>
    <w:rsid w:val="00791254"/>
    <w:rsid w:val="00791FFF"/>
    <w:rsid w:val="00792FF4"/>
    <w:rsid w:val="0079372E"/>
    <w:rsid w:val="00794C7F"/>
    <w:rsid w:val="007A0E19"/>
    <w:rsid w:val="007A366A"/>
    <w:rsid w:val="007A6FB8"/>
    <w:rsid w:val="007B0318"/>
    <w:rsid w:val="007B1852"/>
    <w:rsid w:val="007B390D"/>
    <w:rsid w:val="007B43F2"/>
    <w:rsid w:val="007C0B3B"/>
    <w:rsid w:val="007C37C5"/>
    <w:rsid w:val="007C3F5D"/>
    <w:rsid w:val="007C4EFF"/>
    <w:rsid w:val="007D52FB"/>
    <w:rsid w:val="007D6483"/>
    <w:rsid w:val="007E0E78"/>
    <w:rsid w:val="007E14E8"/>
    <w:rsid w:val="007E2AC2"/>
    <w:rsid w:val="007E78E5"/>
    <w:rsid w:val="007F029B"/>
    <w:rsid w:val="007F3EA2"/>
    <w:rsid w:val="007F45E6"/>
    <w:rsid w:val="007F5755"/>
    <w:rsid w:val="00806618"/>
    <w:rsid w:val="00807655"/>
    <w:rsid w:val="0080772E"/>
    <w:rsid w:val="00810308"/>
    <w:rsid w:val="00813BDB"/>
    <w:rsid w:val="00813CF8"/>
    <w:rsid w:val="00815B25"/>
    <w:rsid w:val="0081703B"/>
    <w:rsid w:val="00822B0D"/>
    <w:rsid w:val="00824CCD"/>
    <w:rsid w:val="00825416"/>
    <w:rsid w:val="00830E54"/>
    <w:rsid w:val="008333F4"/>
    <w:rsid w:val="00846B6A"/>
    <w:rsid w:val="008476C0"/>
    <w:rsid w:val="00847F44"/>
    <w:rsid w:val="008524C7"/>
    <w:rsid w:val="00856B3E"/>
    <w:rsid w:val="00860426"/>
    <w:rsid w:val="008609C7"/>
    <w:rsid w:val="00862C3D"/>
    <w:rsid w:val="008652C1"/>
    <w:rsid w:val="0087131E"/>
    <w:rsid w:val="00873C95"/>
    <w:rsid w:val="008751CD"/>
    <w:rsid w:val="008859AE"/>
    <w:rsid w:val="00885BCE"/>
    <w:rsid w:val="008901CB"/>
    <w:rsid w:val="0089126F"/>
    <w:rsid w:val="00897CC3"/>
    <w:rsid w:val="008A2165"/>
    <w:rsid w:val="008A23FD"/>
    <w:rsid w:val="008A75B5"/>
    <w:rsid w:val="008B0F65"/>
    <w:rsid w:val="008B1990"/>
    <w:rsid w:val="008B647A"/>
    <w:rsid w:val="008B6D8D"/>
    <w:rsid w:val="008C5441"/>
    <w:rsid w:val="008C5B60"/>
    <w:rsid w:val="008D21A5"/>
    <w:rsid w:val="008D22C0"/>
    <w:rsid w:val="008D26B9"/>
    <w:rsid w:val="008D32F5"/>
    <w:rsid w:val="008D5964"/>
    <w:rsid w:val="008E0997"/>
    <w:rsid w:val="008E5A1F"/>
    <w:rsid w:val="008F7B6F"/>
    <w:rsid w:val="008F7BC5"/>
    <w:rsid w:val="00900E02"/>
    <w:rsid w:val="00901803"/>
    <w:rsid w:val="0090310D"/>
    <w:rsid w:val="00906682"/>
    <w:rsid w:val="00907C86"/>
    <w:rsid w:val="00910417"/>
    <w:rsid w:val="009111DB"/>
    <w:rsid w:val="00912814"/>
    <w:rsid w:val="00912CED"/>
    <w:rsid w:val="00913092"/>
    <w:rsid w:val="00913544"/>
    <w:rsid w:val="009137C6"/>
    <w:rsid w:val="009234EB"/>
    <w:rsid w:val="00924223"/>
    <w:rsid w:val="00924466"/>
    <w:rsid w:val="00925585"/>
    <w:rsid w:val="00925AB6"/>
    <w:rsid w:val="00926BB1"/>
    <w:rsid w:val="00926E7E"/>
    <w:rsid w:val="0092740B"/>
    <w:rsid w:val="00930D8A"/>
    <w:rsid w:val="00930ED3"/>
    <w:rsid w:val="00931DF1"/>
    <w:rsid w:val="00934C44"/>
    <w:rsid w:val="00934C66"/>
    <w:rsid w:val="009403BC"/>
    <w:rsid w:val="00950A0E"/>
    <w:rsid w:val="00953772"/>
    <w:rsid w:val="00953ED2"/>
    <w:rsid w:val="00955C37"/>
    <w:rsid w:val="0096091C"/>
    <w:rsid w:val="00961E6D"/>
    <w:rsid w:val="00964A5F"/>
    <w:rsid w:val="00967280"/>
    <w:rsid w:val="00970B0F"/>
    <w:rsid w:val="0097570C"/>
    <w:rsid w:val="00975EAB"/>
    <w:rsid w:val="00977B09"/>
    <w:rsid w:val="00977C71"/>
    <w:rsid w:val="009809CD"/>
    <w:rsid w:val="0098391D"/>
    <w:rsid w:val="00984625"/>
    <w:rsid w:val="00984927"/>
    <w:rsid w:val="009917F9"/>
    <w:rsid w:val="0099793C"/>
    <w:rsid w:val="009A46E1"/>
    <w:rsid w:val="009A5657"/>
    <w:rsid w:val="009B05B4"/>
    <w:rsid w:val="009B2C8B"/>
    <w:rsid w:val="009B5386"/>
    <w:rsid w:val="009B6EB2"/>
    <w:rsid w:val="009C0E92"/>
    <w:rsid w:val="009C4927"/>
    <w:rsid w:val="009C5EB5"/>
    <w:rsid w:val="009C6FF2"/>
    <w:rsid w:val="009C70F5"/>
    <w:rsid w:val="009C732E"/>
    <w:rsid w:val="009D3E3D"/>
    <w:rsid w:val="009D7A2F"/>
    <w:rsid w:val="009F10CF"/>
    <w:rsid w:val="009F1B18"/>
    <w:rsid w:val="009F228A"/>
    <w:rsid w:val="009F5DAF"/>
    <w:rsid w:val="009F764F"/>
    <w:rsid w:val="00A019C9"/>
    <w:rsid w:val="00A02A80"/>
    <w:rsid w:val="00A1260F"/>
    <w:rsid w:val="00A17013"/>
    <w:rsid w:val="00A21D34"/>
    <w:rsid w:val="00A21D3D"/>
    <w:rsid w:val="00A31850"/>
    <w:rsid w:val="00A31A3F"/>
    <w:rsid w:val="00A32A90"/>
    <w:rsid w:val="00A3325C"/>
    <w:rsid w:val="00A34D70"/>
    <w:rsid w:val="00A4157A"/>
    <w:rsid w:val="00A42848"/>
    <w:rsid w:val="00A42E0D"/>
    <w:rsid w:val="00A4516B"/>
    <w:rsid w:val="00A45297"/>
    <w:rsid w:val="00A456E0"/>
    <w:rsid w:val="00A5108E"/>
    <w:rsid w:val="00A5213F"/>
    <w:rsid w:val="00A52570"/>
    <w:rsid w:val="00A57163"/>
    <w:rsid w:val="00A57CD4"/>
    <w:rsid w:val="00A60363"/>
    <w:rsid w:val="00A61A2D"/>
    <w:rsid w:val="00A61ABE"/>
    <w:rsid w:val="00A63334"/>
    <w:rsid w:val="00A6474B"/>
    <w:rsid w:val="00A6628E"/>
    <w:rsid w:val="00A66408"/>
    <w:rsid w:val="00A671F5"/>
    <w:rsid w:val="00A72F25"/>
    <w:rsid w:val="00A755A5"/>
    <w:rsid w:val="00A7652D"/>
    <w:rsid w:val="00A770C9"/>
    <w:rsid w:val="00A826E5"/>
    <w:rsid w:val="00A85F72"/>
    <w:rsid w:val="00A86B69"/>
    <w:rsid w:val="00A872C1"/>
    <w:rsid w:val="00A924B6"/>
    <w:rsid w:val="00A960C5"/>
    <w:rsid w:val="00A97262"/>
    <w:rsid w:val="00AA08CB"/>
    <w:rsid w:val="00AA1A8F"/>
    <w:rsid w:val="00AA1D94"/>
    <w:rsid w:val="00AA27D9"/>
    <w:rsid w:val="00AA512A"/>
    <w:rsid w:val="00AA6A6D"/>
    <w:rsid w:val="00AB0DB1"/>
    <w:rsid w:val="00AB27DD"/>
    <w:rsid w:val="00AB2C87"/>
    <w:rsid w:val="00AB348D"/>
    <w:rsid w:val="00AB57E3"/>
    <w:rsid w:val="00AB623C"/>
    <w:rsid w:val="00AB6FE6"/>
    <w:rsid w:val="00AC29C4"/>
    <w:rsid w:val="00AC2B4D"/>
    <w:rsid w:val="00AC371B"/>
    <w:rsid w:val="00AC3BA0"/>
    <w:rsid w:val="00AC4961"/>
    <w:rsid w:val="00AD058E"/>
    <w:rsid w:val="00AD48AB"/>
    <w:rsid w:val="00AE21D4"/>
    <w:rsid w:val="00AE4E93"/>
    <w:rsid w:val="00AE5069"/>
    <w:rsid w:val="00AE573C"/>
    <w:rsid w:val="00AE6C92"/>
    <w:rsid w:val="00AE774E"/>
    <w:rsid w:val="00AF24E5"/>
    <w:rsid w:val="00AF5FB4"/>
    <w:rsid w:val="00AF6AB6"/>
    <w:rsid w:val="00B052E1"/>
    <w:rsid w:val="00B108A6"/>
    <w:rsid w:val="00B11B6D"/>
    <w:rsid w:val="00B13028"/>
    <w:rsid w:val="00B20208"/>
    <w:rsid w:val="00B20DE8"/>
    <w:rsid w:val="00B21A8A"/>
    <w:rsid w:val="00B26B46"/>
    <w:rsid w:val="00B27C6A"/>
    <w:rsid w:val="00B30803"/>
    <w:rsid w:val="00B37885"/>
    <w:rsid w:val="00B434FC"/>
    <w:rsid w:val="00B43A78"/>
    <w:rsid w:val="00B47CAE"/>
    <w:rsid w:val="00B56622"/>
    <w:rsid w:val="00B6031A"/>
    <w:rsid w:val="00B64550"/>
    <w:rsid w:val="00B72F83"/>
    <w:rsid w:val="00B77452"/>
    <w:rsid w:val="00B778D8"/>
    <w:rsid w:val="00B8001B"/>
    <w:rsid w:val="00B82F34"/>
    <w:rsid w:val="00B906E4"/>
    <w:rsid w:val="00B924CE"/>
    <w:rsid w:val="00B931FC"/>
    <w:rsid w:val="00B952C3"/>
    <w:rsid w:val="00B964C6"/>
    <w:rsid w:val="00BA0BD0"/>
    <w:rsid w:val="00BA1A94"/>
    <w:rsid w:val="00BA4183"/>
    <w:rsid w:val="00BA5FC5"/>
    <w:rsid w:val="00BB09D9"/>
    <w:rsid w:val="00BB2C46"/>
    <w:rsid w:val="00BB2E96"/>
    <w:rsid w:val="00BB2F4A"/>
    <w:rsid w:val="00BB3258"/>
    <w:rsid w:val="00BB4C9F"/>
    <w:rsid w:val="00BB71AA"/>
    <w:rsid w:val="00BC1208"/>
    <w:rsid w:val="00BC2B34"/>
    <w:rsid w:val="00BC5956"/>
    <w:rsid w:val="00BC76AC"/>
    <w:rsid w:val="00BD026C"/>
    <w:rsid w:val="00BD1B7E"/>
    <w:rsid w:val="00BD3BE3"/>
    <w:rsid w:val="00BD4F1B"/>
    <w:rsid w:val="00BD68E8"/>
    <w:rsid w:val="00BE11E0"/>
    <w:rsid w:val="00BE1539"/>
    <w:rsid w:val="00BE7440"/>
    <w:rsid w:val="00BF0C94"/>
    <w:rsid w:val="00BF435F"/>
    <w:rsid w:val="00BF6B38"/>
    <w:rsid w:val="00C0449C"/>
    <w:rsid w:val="00C067B6"/>
    <w:rsid w:val="00C114E6"/>
    <w:rsid w:val="00C119C9"/>
    <w:rsid w:val="00C13516"/>
    <w:rsid w:val="00C17BC1"/>
    <w:rsid w:val="00C22840"/>
    <w:rsid w:val="00C2743A"/>
    <w:rsid w:val="00C30020"/>
    <w:rsid w:val="00C31E50"/>
    <w:rsid w:val="00C3613F"/>
    <w:rsid w:val="00C424AC"/>
    <w:rsid w:val="00C44C92"/>
    <w:rsid w:val="00C53C79"/>
    <w:rsid w:val="00C600DD"/>
    <w:rsid w:val="00C60187"/>
    <w:rsid w:val="00C63E43"/>
    <w:rsid w:val="00C66292"/>
    <w:rsid w:val="00C67459"/>
    <w:rsid w:val="00C75364"/>
    <w:rsid w:val="00C75AE3"/>
    <w:rsid w:val="00C77553"/>
    <w:rsid w:val="00C8119A"/>
    <w:rsid w:val="00C84D03"/>
    <w:rsid w:val="00C9031C"/>
    <w:rsid w:val="00C9170A"/>
    <w:rsid w:val="00C94A80"/>
    <w:rsid w:val="00C95843"/>
    <w:rsid w:val="00C9675B"/>
    <w:rsid w:val="00C97F81"/>
    <w:rsid w:val="00CA24E0"/>
    <w:rsid w:val="00CA5F80"/>
    <w:rsid w:val="00CA643B"/>
    <w:rsid w:val="00CB34B9"/>
    <w:rsid w:val="00CB5F63"/>
    <w:rsid w:val="00CB7D16"/>
    <w:rsid w:val="00CC1F4D"/>
    <w:rsid w:val="00CC38E9"/>
    <w:rsid w:val="00CC5F0B"/>
    <w:rsid w:val="00CC68A5"/>
    <w:rsid w:val="00CC7A8D"/>
    <w:rsid w:val="00CD403B"/>
    <w:rsid w:val="00CE0E93"/>
    <w:rsid w:val="00CE1BB4"/>
    <w:rsid w:val="00CE2E1F"/>
    <w:rsid w:val="00CE358C"/>
    <w:rsid w:val="00CE3EBD"/>
    <w:rsid w:val="00CF45E8"/>
    <w:rsid w:val="00CF682D"/>
    <w:rsid w:val="00D0018B"/>
    <w:rsid w:val="00D001D6"/>
    <w:rsid w:val="00D02E89"/>
    <w:rsid w:val="00D144D4"/>
    <w:rsid w:val="00D15146"/>
    <w:rsid w:val="00D16D3A"/>
    <w:rsid w:val="00D16ED2"/>
    <w:rsid w:val="00D244A5"/>
    <w:rsid w:val="00D2467A"/>
    <w:rsid w:val="00D25A2A"/>
    <w:rsid w:val="00D302BF"/>
    <w:rsid w:val="00D325A7"/>
    <w:rsid w:val="00D33A30"/>
    <w:rsid w:val="00D3506D"/>
    <w:rsid w:val="00D3521B"/>
    <w:rsid w:val="00D360BF"/>
    <w:rsid w:val="00D36EDA"/>
    <w:rsid w:val="00D4292A"/>
    <w:rsid w:val="00D438F1"/>
    <w:rsid w:val="00D46EE0"/>
    <w:rsid w:val="00D4787A"/>
    <w:rsid w:val="00D47B9E"/>
    <w:rsid w:val="00D54940"/>
    <w:rsid w:val="00D6155C"/>
    <w:rsid w:val="00D65770"/>
    <w:rsid w:val="00D6598F"/>
    <w:rsid w:val="00D702E6"/>
    <w:rsid w:val="00D73E5B"/>
    <w:rsid w:val="00D741BA"/>
    <w:rsid w:val="00D75EF5"/>
    <w:rsid w:val="00D76B5E"/>
    <w:rsid w:val="00D827DF"/>
    <w:rsid w:val="00D82B0F"/>
    <w:rsid w:val="00D82FE0"/>
    <w:rsid w:val="00D85BF9"/>
    <w:rsid w:val="00D90BE4"/>
    <w:rsid w:val="00D921E6"/>
    <w:rsid w:val="00DA46BF"/>
    <w:rsid w:val="00DB0B4B"/>
    <w:rsid w:val="00DB5AD4"/>
    <w:rsid w:val="00DC38A3"/>
    <w:rsid w:val="00DC4854"/>
    <w:rsid w:val="00DD4F97"/>
    <w:rsid w:val="00DD78A5"/>
    <w:rsid w:val="00DE10E1"/>
    <w:rsid w:val="00DE117B"/>
    <w:rsid w:val="00DE1A8D"/>
    <w:rsid w:val="00DE2C83"/>
    <w:rsid w:val="00DE63F4"/>
    <w:rsid w:val="00DE7372"/>
    <w:rsid w:val="00DF43CD"/>
    <w:rsid w:val="00E04443"/>
    <w:rsid w:val="00E07286"/>
    <w:rsid w:val="00E10725"/>
    <w:rsid w:val="00E11DC5"/>
    <w:rsid w:val="00E17D7E"/>
    <w:rsid w:val="00E207E6"/>
    <w:rsid w:val="00E22C18"/>
    <w:rsid w:val="00E252EB"/>
    <w:rsid w:val="00E25A42"/>
    <w:rsid w:val="00E3316B"/>
    <w:rsid w:val="00E340F2"/>
    <w:rsid w:val="00E34FCD"/>
    <w:rsid w:val="00E371B3"/>
    <w:rsid w:val="00E413BE"/>
    <w:rsid w:val="00E41592"/>
    <w:rsid w:val="00E41F5A"/>
    <w:rsid w:val="00E427DD"/>
    <w:rsid w:val="00E467CC"/>
    <w:rsid w:val="00E47666"/>
    <w:rsid w:val="00E477C3"/>
    <w:rsid w:val="00E51687"/>
    <w:rsid w:val="00E54146"/>
    <w:rsid w:val="00E55D8E"/>
    <w:rsid w:val="00E57C9B"/>
    <w:rsid w:val="00E57FDD"/>
    <w:rsid w:val="00E60EC4"/>
    <w:rsid w:val="00E6126A"/>
    <w:rsid w:val="00E62ACA"/>
    <w:rsid w:val="00E71198"/>
    <w:rsid w:val="00E73F2B"/>
    <w:rsid w:val="00E763B5"/>
    <w:rsid w:val="00E77327"/>
    <w:rsid w:val="00E77985"/>
    <w:rsid w:val="00E8252B"/>
    <w:rsid w:val="00E84380"/>
    <w:rsid w:val="00E84BFC"/>
    <w:rsid w:val="00E856A1"/>
    <w:rsid w:val="00E85E41"/>
    <w:rsid w:val="00E94E8A"/>
    <w:rsid w:val="00E9797E"/>
    <w:rsid w:val="00EA37C0"/>
    <w:rsid w:val="00EB04C3"/>
    <w:rsid w:val="00EB5C9A"/>
    <w:rsid w:val="00EB69AC"/>
    <w:rsid w:val="00EB7269"/>
    <w:rsid w:val="00EC0123"/>
    <w:rsid w:val="00EC19F2"/>
    <w:rsid w:val="00EC439F"/>
    <w:rsid w:val="00EC63D5"/>
    <w:rsid w:val="00EC7C2D"/>
    <w:rsid w:val="00ED5D67"/>
    <w:rsid w:val="00ED76BB"/>
    <w:rsid w:val="00EE409F"/>
    <w:rsid w:val="00EE44CD"/>
    <w:rsid w:val="00EE65C3"/>
    <w:rsid w:val="00EF3DDC"/>
    <w:rsid w:val="00EF4976"/>
    <w:rsid w:val="00EF572F"/>
    <w:rsid w:val="00F0424A"/>
    <w:rsid w:val="00F04301"/>
    <w:rsid w:val="00F04F89"/>
    <w:rsid w:val="00F0645C"/>
    <w:rsid w:val="00F1000B"/>
    <w:rsid w:val="00F11CEE"/>
    <w:rsid w:val="00F15AB1"/>
    <w:rsid w:val="00F17351"/>
    <w:rsid w:val="00F21800"/>
    <w:rsid w:val="00F22AE3"/>
    <w:rsid w:val="00F22AED"/>
    <w:rsid w:val="00F239FB"/>
    <w:rsid w:val="00F23ADC"/>
    <w:rsid w:val="00F262B9"/>
    <w:rsid w:val="00F263AF"/>
    <w:rsid w:val="00F26B2A"/>
    <w:rsid w:val="00F31BC5"/>
    <w:rsid w:val="00F331A5"/>
    <w:rsid w:val="00F36493"/>
    <w:rsid w:val="00F41030"/>
    <w:rsid w:val="00F456D9"/>
    <w:rsid w:val="00F461DA"/>
    <w:rsid w:val="00F47C67"/>
    <w:rsid w:val="00F50D58"/>
    <w:rsid w:val="00F515DE"/>
    <w:rsid w:val="00F51DDF"/>
    <w:rsid w:val="00F54BA2"/>
    <w:rsid w:val="00F5668E"/>
    <w:rsid w:val="00F62AF4"/>
    <w:rsid w:val="00F826E6"/>
    <w:rsid w:val="00F90819"/>
    <w:rsid w:val="00F91514"/>
    <w:rsid w:val="00F951B6"/>
    <w:rsid w:val="00FA0420"/>
    <w:rsid w:val="00FA0EC8"/>
    <w:rsid w:val="00FB5985"/>
    <w:rsid w:val="00FB6B19"/>
    <w:rsid w:val="00FB7661"/>
    <w:rsid w:val="00FC0B60"/>
    <w:rsid w:val="00FC2AB9"/>
    <w:rsid w:val="00FC4352"/>
    <w:rsid w:val="00FC5E1E"/>
    <w:rsid w:val="00FC7853"/>
    <w:rsid w:val="00FD182D"/>
    <w:rsid w:val="00FD3D80"/>
    <w:rsid w:val="00FD7501"/>
    <w:rsid w:val="00FE1D96"/>
    <w:rsid w:val="00FE4559"/>
    <w:rsid w:val="00FE47BD"/>
    <w:rsid w:val="00FE616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0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0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922172018F1F0062C30C10AF440EBB74CF66D862F8885D3B29F6CCC8B3DB612A04CD43435v2b9G" TargetMode="External"/><Relationship Id="rId18" Type="http://schemas.openxmlformats.org/officeDocument/2006/relationships/hyperlink" Target="consultantplus://offline/ref=8922172018F1F0062C30C10AF440EBB74CF063802F8B85D3B29F6CCC8Bv3bDG" TargetMode="External"/><Relationship Id="rId26" Type="http://schemas.openxmlformats.org/officeDocument/2006/relationships/hyperlink" Target="consultantplus://offline/ref=8922172018F1F0062C30C10AF440EBB74CF66D862F8885D3B29F6CCC8B3DB612A04CD430v3b2G" TargetMode="External"/><Relationship Id="rId39" Type="http://schemas.openxmlformats.org/officeDocument/2006/relationships/hyperlink" Target="consultantplus://offline/ref=8922172018F1F0062C30C10AF440EBB74CF66D862F8885D3B29F6CCC8B3DB612A04CD43435215D6Av7b5G" TargetMode="External"/><Relationship Id="rId21" Type="http://schemas.openxmlformats.org/officeDocument/2006/relationships/hyperlink" Target="consultantplus://offline/ref=8922172018F1F0062C30C10AF440EBB74CFE67852D8E85D3B29F6CCC8B3DB612A04CD43435215B6Fv7b0G" TargetMode="External"/><Relationship Id="rId34" Type="http://schemas.openxmlformats.org/officeDocument/2006/relationships/hyperlink" Target="consultantplus://offline/ref=8922172018F1F0062C30C10AF440EBB74CF66C8D2C8B85D3B29F6CCC8B3DB612A04CD43435215B6Fv7b1G" TargetMode="External"/><Relationship Id="rId42" Type="http://schemas.openxmlformats.org/officeDocument/2006/relationships/hyperlink" Target="consultantplus://offline/ref=8922172018F1F0062C30C10AF440EBB74CF66D862F8885D3B29F6CCC8B3DB612A04CD430v3bDG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8922172018F1F0062C30C10AF440EBB74CF66D862F8885D3B29F6CCC8B3DB612A04CD43431v2b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22172018F1F0062C30C10AF440EBB74CF66D862F8885D3B29F6CCC8B3DB612A04CD430v3b2G" TargetMode="External"/><Relationship Id="rId29" Type="http://schemas.openxmlformats.org/officeDocument/2006/relationships/hyperlink" Target="consultantplus://offline/ref=8922172018F1F0062C30C10AF440EBB74CFE6583258585D3B29F6CCC8B3DB612A04CD43435215B6Fv7b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2172018F1F0062C30C10AF440EBB74CFE6583258585D3B29F6CCC8B3DB612A04CD43435215B6Fv7b1G" TargetMode="External"/><Relationship Id="rId11" Type="http://schemas.openxmlformats.org/officeDocument/2006/relationships/hyperlink" Target="consultantplus://offline/ref=8922172018F1F0062C30C10AF440EBB74CF66D862F8885D3B29F6CCC8B3DB612A04CD43435215369v7b3G" TargetMode="External"/><Relationship Id="rId24" Type="http://schemas.openxmlformats.org/officeDocument/2006/relationships/hyperlink" Target="consultantplus://offline/ref=8922172018F1F0062C30C10AF440EBB74CF66D862F8885D3B29F6CCC8B3DB612A04CD43435215D6Av7b5G" TargetMode="External"/><Relationship Id="rId32" Type="http://schemas.openxmlformats.org/officeDocument/2006/relationships/hyperlink" Target="consultantplus://offline/ref=8922172018F1F0062C30C10AF440EBB74CFE6583258585D3B29F6CCC8B3DB612A04CD43435215B6Ev7b2G" TargetMode="External"/><Relationship Id="rId37" Type="http://schemas.openxmlformats.org/officeDocument/2006/relationships/hyperlink" Target="consultantplus://offline/ref=8922172018F1F0062C30C10AF440EBB74FF46085258E85D3B29F6CCC8B3DB612A04CD43435215B6Ev7b6G" TargetMode="External"/><Relationship Id="rId40" Type="http://schemas.openxmlformats.org/officeDocument/2006/relationships/hyperlink" Target="consultantplus://offline/ref=8922172018F1F0062C30C10AF440EBB74CF66D862F8885D3B29F6CCC8B3DB612A04CD43435215D6Av7b4G" TargetMode="External"/><Relationship Id="rId45" Type="http://schemas.openxmlformats.org/officeDocument/2006/relationships/hyperlink" Target="consultantplus://offline/ref=8922172018F1F0062C30C10AF440EBB74CF66D862F8885D3B29F6CCC8B3DB612A04CD43435v2b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22172018F1F0062C30C10AF440EBB74CF66D862F8885D3B29F6CCC8B3DB612A04CD43435215D6Av7b4G" TargetMode="External"/><Relationship Id="rId23" Type="http://schemas.openxmlformats.org/officeDocument/2006/relationships/hyperlink" Target="consultantplus://offline/ref=8922172018F1F0062C30C10AF440EBB74CFE6583258585D3B29F6CCC8B3DB612A04CD43435215B6Fv7b0G" TargetMode="External"/><Relationship Id="rId28" Type="http://schemas.openxmlformats.org/officeDocument/2006/relationships/hyperlink" Target="consultantplus://offline/ref=8922172018F1F0062C30C10AF440EBB74CF063802F8D85D3B29F6CCC8B3DB612A04CD4v3b7G" TargetMode="External"/><Relationship Id="rId36" Type="http://schemas.openxmlformats.org/officeDocument/2006/relationships/hyperlink" Target="consultantplus://offline/ref=8922172018F1F0062C30C10AF440EBB74CFE6583258585D3B29F6CCC8B3DB612A04CD43435215B6Ev7bEG" TargetMode="External"/><Relationship Id="rId10" Type="http://schemas.openxmlformats.org/officeDocument/2006/relationships/hyperlink" Target="consultantplus://offline/ref=8922172018F1F0062C30C10AF440EBB74CF66D862F8885D3B29F6CCC8B3DB612A04CD43437v2b3G" TargetMode="External"/><Relationship Id="rId19" Type="http://schemas.openxmlformats.org/officeDocument/2006/relationships/hyperlink" Target="consultantplus://offline/ref=8922172018F1F0062C30C10AF440EBB74FF064852F8F85D3B29F6CCC8B3DB612A04CD43435215B6Ev7b5G" TargetMode="External"/><Relationship Id="rId31" Type="http://schemas.openxmlformats.org/officeDocument/2006/relationships/hyperlink" Target="consultantplus://offline/ref=8922172018F1F0062C30C10AF440EBB74CFE6583258585D3B29F6CCC8B3DB612A04CD43435215B6Ev7b4G" TargetMode="External"/><Relationship Id="rId44" Type="http://schemas.openxmlformats.org/officeDocument/2006/relationships/hyperlink" Target="consultantplus://offline/ref=8922172018F1F0062C30C10AF440EBB74CF66D862F8885D3B29F6CCC8B3DB612A04CD43435215369v7b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2172018F1F0062C30C10AF440EBB74CFE6583258585D3B29F6CCC8B3DB612A04CD43435215B6Fv7b1G" TargetMode="External"/><Relationship Id="rId14" Type="http://schemas.openxmlformats.org/officeDocument/2006/relationships/hyperlink" Target="consultantplus://offline/ref=8922172018F1F0062C30C10AF440EBB74CF66D862F8885D3B29F6CCC8B3DB612A04CD43435215D6Av7b5G" TargetMode="External"/><Relationship Id="rId22" Type="http://schemas.openxmlformats.org/officeDocument/2006/relationships/hyperlink" Target="consultantplus://offline/ref=8922172018F1F0062C30C10AF440EBB74CF063802F8D85D3B29F6CCC8B3DB612A04CD4v3b4G" TargetMode="External"/><Relationship Id="rId27" Type="http://schemas.openxmlformats.org/officeDocument/2006/relationships/hyperlink" Target="consultantplus://offline/ref=8922172018F1F0062C30C10AF440EBB74CF66D862F8885D3B29F6CCC8B3DB612A04CD430v3bDG" TargetMode="External"/><Relationship Id="rId30" Type="http://schemas.openxmlformats.org/officeDocument/2006/relationships/hyperlink" Target="consultantplus://offline/ref=8922172018F1F0062C30C10AF440EBB74CFE6583258585D3B29F6CCC8B3DB612A04CD43435215B6Ev7b6G" TargetMode="External"/><Relationship Id="rId35" Type="http://schemas.openxmlformats.org/officeDocument/2006/relationships/hyperlink" Target="consultantplus://offline/ref=8922172018F1F0062C30C10AF440EBB74CF063802F8D85D3B29F6CCC8B3DB612A04CD43435215B66v7b7G" TargetMode="External"/><Relationship Id="rId43" Type="http://schemas.openxmlformats.org/officeDocument/2006/relationships/hyperlink" Target="consultantplus://offline/ref=8922172018F1F0062C30C10AF440EBB74CF66D862F8885D3B29F6CCC8B3DB612A04CD43435215369v7b3G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8922172018F1F0062C30C10AF440EBB74CF063802F8D85D3B29F6CCC8B3DB612A04CD43435215B6Dv7b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922172018F1F0062C30C10AF440EBB74CF66D862F8885D3B29F6CCC8B3DB612A04CD43435215369v7b2G" TargetMode="External"/><Relationship Id="rId17" Type="http://schemas.openxmlformats.org/officeDocument/2006/relationships/hyperlink" Target="consultantplus://offline/ref=8922172018F1F0062C30C10AF440EBB74CF66D862F8885D3B29F6CCC8B3DB612A04CD430v3bDG" TargetMode="External"/><Relationship Id="rId25" Type="http://schemas.openxmlformats.org/officeDocument/2006/relationships/hyperlink" Target="consultantplus://offline/ref=8922172018F1F0062C30C10AF440EBB74CF66D862F8885D3B29F6CCC8B3DB612A04CD43435215D6Av7b4G" TargetMode="External"/><Relationship Id="rId33" Type="http://schemas.openxmlformats.org/officeDocument/2006/relationships/hyperlink" Target="consultantplus://offline/ref=8922172018F1F0062C30C10AF440EBB74CFE6583258585D3B29F6CCC8B3DB612A04CD43435215B6Ev7b0G" TargetMode="External"/><Relationship Id="rId38" Type="http://schemas.openxmlformats.org/officeDocument/2006/relationships/hyperlink" Target="consultantplus://offline/ref=8922172018F1F0062C30C10AF440EBB74CF66D862F8885D3B29F6CCC8B3DB612A04CD43437v2b2G" TargetMode="External"/><Relationship Id="rId46" Type="http://schemas.openxmlformats.org/officeDocument/2006/relationships/hyperlink" Target="consultantplus://offline/ref=8922172018F1F0062C30C10AF440EBB74CF66D862F8885D3B29F6CCC8B3DB612A04CD434v3b4G" TargetMode="External"/><Relationship Id="rId20" Type="http://schemas.openxmlformats.org/officeDocument/2006/relationships/hyperlink" Target="consultantplus://offline/ref=8922172018F1F0062C30C10AF440EBB74CFE67852D8E85D3B29F6CCC8B3DB612A04CD43435215B6Fv7b0G" TargetMode="External"/><Relationship Id="rId41" Type="http://schemas.openxmlformats.org/officeDocument/2006/relationships/hyperlink" Target="consultantplus://offline/ref=8922172018F1F0062C30C10AF440EBB74CF66D862F8885D3B29F6CCC8B3DB612A04CD430v3b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Нуждова Екатерина Александровна</cp:lastModifiedBy>
  <cp:revision>1</cp:revision>
  <dcterms:created xsi:type="dcterms:W3CDTF">2018-03-20T06:27:00Z</dcterms:created>
  <dcterms:modified xsi:type="dcterms:W3CDTF">2018-03-20T06:28:00Z</dcterms:modified>
</cp:coreProperties>
</file>